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F4B5EA8" w:rsidR="00B418B5" w:rsidRPr="00103B1B" w:rsidRDefault="000D242C" w:rsidP="00CF3A7F">
      <w:pPr>
        <w:spacing w:after="0"/>
        <w:jc w:val="center"/>
        <w:rPr>
          <w:rFonts w:ascii="Cambria Math" w:hAnsi="Cambria Math"/>
          <w:b/>
          <w:color w:val="800000"/>
          <w:sz w:val="56"/>
          <w:szCs w:val="56"/>
        </w:rPr>
      </w:pPr>
      <w:r>
        <w:rPr>
          <w:rFonts w:ascii="Cambria Math" w:hAnsi="Cambria Math"/>
          <w:b/>
          <w:noProof/>
          <w:color w:val="800000"/>
          <w:sz w:val="36"/>
          <w:szCs w:val="36"/>
        </w:rPr>
        <w:drawing>
          <wp:anchor distT="0" distB="0" distL="114300" distR="114300" simplePos="0" relativeHeight="251691520" behindDoc="1" locked="0" layoutInCell="1" allowOverlap="1" wp14:anchorId="6153AEC1" wp14:editId="0E9D11C1">
            <wp:simplePos x="0" y="0"/>
            <wp:positionH relativeFrom="column">
              <wp:posOffset>1363980</wp:posOffset>
            </wp:positionH>
            <wp:positionV relativeFrom="paragraph">
              <wp:posOffset>-270736</wp:posOffset>
            </wp:positionV>
            <wp:extent cx="4004707" cy="2847791"/>
            <wp:effectExtent l="0" t="0" r="0" b="0"/>
            <wp:wrapNone/>
            <wp:docPr id="98866558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65580" name="Image 4"/>
                    <pic:cNvPicPr/>
                  </pic:nvPicPr>
                  <pic:blipFill>
                    <a:blip r:embed="rId5">
                      <a:extLst>
                        <a:ext uri="{28A0092B-C50C-407E-A947-70E740481C1C}">
                          <a14:useLocalDpi xmlns:a14="http://schemas.microsoft.com/office/drawing/2010/main" val="0"/>
                        </a:ext>
                      </a:extLst>
                    </a:blip>
                    <a:stretch>
                      <a:fillRect/>
                    </a:stretch>
                  </pic:blipFill>
                  <pic:spPr>
                    <a:xfrm>
                      <a:off x="0" y="0"/>
                      <a:ext cx="4004707" cy="2847791"/>
                    </a:xfrm>
                    <a:prstGeom prst="rect">
                      <a:avLst/>
                    </a:prstGeom>
                  </pic:spPr>
                </pic:pic>
              </a:graphicData>
            </a:graphic>
            <wp14:sizeRelH relativeFrom="margin">
              <wp14:pctWidth>0</wp14:pctWidth>
            </wp14:sizeRelH>
            <wp14:sizeRelV relativeFrom="margin">
              <wp14:pctHeight>0</wp14:pctHeight>
            </wp14:sizeRelV>
          </wp:anchor>
        </w:drawing>
      </w:r>
    </w:p>
    <w:p w14:paraId="7C8E7886" w14:textId="6066B56F" w:rsidR="00103B1B" w:rsidRPr="00245125" w:rsidRDefault="00103B1B" w:rsidP="00103B1B">
      <w:pPr>
        <w:spacing w:after="0"/>
        <w:jc w:val="center"/>
        <w:rPr>
          <w:color w:val="800000"/>
          <w:sz w:val="8"/>
          <w:szCs w:val="8"/>
        </w:rPr>
      </w:pPr>
    </w:p>
    <w:p w14:paraId="6A7DD6C2" w14:textId="2F6E897E" w:rsidR="002346A1" w:rsidRPr="0095033B" w:rsidRDefault="002346A1" w:rsidP="009B1D21">
      <w:pPr>
        <w:spacing w:after="0"/>
        <w:rPr>
          <w:rFonts w:ascii="Bookman Old Style" w:hAnsi="Bookman Old Style"/>
          <w:b/>
          <w:color w:val="C00000"/>
          <w:sz w:val="48"/>
          <w:szCs w:val="48"/>
        </w:rPr>
      </w:pPr>
    </w:p>
    <w:p w14:paraId="61040D23" w14:textId="339B6EF0" w:rsidR="002346A1" w:rsidRDefault="002346A1" w:rsidP="009B1D21">
      <w:pPr>
        <w:spacing w:after="0"/>
        <w:rPr>
          <w:rFonts w:ascii="Bookman Old Style" w:hAnsi="Bookman Old Style"/>
          <w:b/>
          <w:color w:val="C00000"/>
          <w:sz w:val="24"/>
          <w:szCs w:val="24"/>
        </w:rPr>
      </w:pPr>
    </w:p>
    <w:p w14:paraId="012DD6AC" w14:textId="4607FC5A" w:rsidR="002346A1" w:rsidRDefault="002346A1" w:rsidP="009B1D21">
      <w:pPr>
        <w:spacing w:after="0"/>
        <w:rPr>
          <w:rFonts w:ascii="Bookman Old Style" w:hAnsi="Bookman Old Style"/>
          <w:b/>
          <w:color w:val="C00000"/>
          <w:sz w:val="24"/>
          <w:szCs w:val="24"/>
        </w:rPr>
      </w:pPr>
    </w:p>
    <w:p w14:paraId="19034DBD" w14:textId="09D32C31" w:rsidR="002346A1" w:rsidRDefault="002346A1" w:rsidP="009B1D21">
      <w:pPr>
        <w:spacing w:after="0"/>
        <w:rPr>
          <w:rFonts w:ascii="Bookman Old Style" w:hAnsi="Bookman Old Style"/>
          <w:b/>
          <w:color w:val="C00000"/>
          <w:sz w:val="24"/>
          <w:szCs w:val="24"/>
        </w:rPr>
      </w:pPr>
    </w:p>
    <w:p w14:paraId="15EED7A8" w14:textId="174E60C8" w:rsidR="002346A1" w:rsidRDefault="002346A1" w:rsidP="009B1D21">
      <w:pPr>
        <w:spacing w:after="0"/>
        <w:rPr>
          <w:rFonts w:ascii="Bookman Old Style" w:hAnsi="Bookman Old Style"/>
          <w:b/>
          <w:color w:val="C00000"/>
          <w:sz w:val="24"/>
          <w:szCs w:val="24"/>
        </w:rPr>
      </w:pPr>
    </w:p>
    <w:p w14:paraId="10753898" w14:textId="58CDDCAE" w:rsidR="002346A1" w:rsidRDefault="002346A1" w:rsidP="009B1D21">
      <w:pPr>
        <w:spacing w:after="0"/>
        <w:rPr>
          <w:rFonts w:ascii="Bookman Old Style" w:hAnsi="Bookman Old Style"/>
          <w:b/>
          <w:color w:val="C00000"/>
          <w:sz w:val="24"/>
          <w:szCs w:val="24"/>
        </w:rPr>
      </w:pPr>
    </w:p>
    <w:p w14:paraId="6F3E07E5" w14:textId="4EEE0C28" w:rsidR="001A11AE" w:rsidRDefault="001A11AE">
      <w:pPr>
        <w:spacing w:after="0"/>
        <w:rPr>
          <w:rFonts w:ascii="Bookman Old Style" w:hAnsi="Bookman Old Style"/>
          <w:b/>
          <w:color w:val="C00000"/>
          <w:sz w:val="24"/>
          <w:szCs w:val="24"/>
        </w:rPr>
      </w:pPr>
    </w:p>
    <w:p w14:paraId="5E54F794" w14:textId="6BF43B25" w:rsidR="004807D1" w:rsidRPr="004807D1" w:rsidRDefault="00B948E0" w:rsidP="004807D1">
      <w:pPr>
        <w:rPr>
          <w:rFonts w:ascii="Bookman Old Style" w:hAnsi="Bookman Old Style"/>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2FEEA7B9">
                <wp:simplePos x="0" y="0"/>
                <wp:positionH relativeFrom="column">
                  <wp:posOffset>3048000</wp:posOffset>
                </wp:positionH>
                <wp:positionV relativeFrom="paragraph">
                  <wp:posOffset>74295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387B7" id="Rectangle 6" o:spid="_x0000_s1026" style="position:absolute;margin-left:240pt;margin-top:5.8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" fillcolor="white [3201]" strokecolor="white [3212]" strokeweight="2pt"/>
            </w:pict>
          </mc:Fallback>
        </mc:AlternateContent>
      </w:r>
    </w:p>
    <w:p w14:paraId="7B9DB036" w14:textId="6C8DD5FB" w:rsidR="004807D1" w:rsidRPr="004807D1" w:rsidRDefault="006815E3" w:rsidP="004807D1">
      <w:pPr>
        <w:rPr>
          <w:rFonts w:ascii="Bookman Old Style" w:hAnsi="Bookman Old Style"/>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583C9DD2">
                <wp:simplePos x="0" y="0"/>
                <wp:positionH relativeFrom="column">
                  <wp:posOffset>-168910</wp:posOffset>
                </wp:positionH>
                <wp:positionV relativeFrom="paragraph">
                  <wp:posOffset>273685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165AECEF"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0D242C">
                              <w:rPr>
                                <w:rFonts w:ascii="Cambria Math" w:hAnsi="Cambria Math"/>
                                <w:b/>
                                <w:color w:val="800000"/>
                                <w:sz w:val="36"/>
                                <w:szCs w:val="36"/>
                              </w:rPr>
                              <w:t>Beaune 1</w:t>
                            </w:r>
                            <w:r w:rsidR="000D242C" w:rsidRPr="000D242C">
                              <w:rPr>
                                <w:rFonts w:ascii="Cambria Math" w:hAnsi="Cambria Math"/>
                                <w:b/>
                                <w:color w:val="800000"/>
                                <w:sz w:val="36"/>
                                <w:szCs w:val="36"/>
                                <w:vertAlign w:val="superscript"/>
                              </w:rPr>
                              <w:t>er</w:t>
                            </w:r>
                            <w:r w:rsidR="000D242C">
                              <w:rPr>
                                <w:rFonts w:ascii="Cambria Math" w:hAnsi="Cambria Math"/>
                                <w:b/>
                                <w:color w:val="800000"/>
                                <w:sz w:val="36"/>
                                <w:szCs w:val="36"/>
                              </w:rPr>
                              <w:t xml:space="preserve"> Cru les </w:t>
                            </w:r>
                            <w:r w:rsidR="009844EC">
                              <w:rPr>
                                <w:rFonts w:ascii="Cambria Math" w:hAnsi="Cambria Math"/>
                                <w:b/>
                                <w:color w:val="800000"/>
                                <w:sz w:val="36"/>
                                <w:szCs w:val="36"/>
                              </w:rPr>
                              <w:t>Montrevenots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3.3pt;margin-top:21.5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">
                <v:textbox>
                  <w:txbxContent>
                    <w:p w14:paraId="0402F7C6" w14:textId="165AECEF"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0D242C">
                        <w:rPr>
                          <w:rFonts w:ascii="Cambria Math" w:hAnsi="Cambria Math"/>
                          <w:b/>
                          <w:color w:val="800000"/>
                          <w:sz w:val="36"/>
                          <w:szCs w:val="36"/>
                        </w:rPr>
                        <w:t>Beaune 1</w:t>
                      </w:r>
                      <w:r w:rsidR="000D242C" w:rsidRPr="000D242C">
                        <w:rPr>
                          <w:rFonts w:ascii="Cambria Math" w:hAnsi="Cambria Math"/>
                          <w:b/>
                          <w:color w:val="800000"/>
                          <w:sz w:val="36"/>
                          <w:szCs w:val="36"/>
                          <w:vertAlign w:val="superscript"/>
                        </w:rPr>
                        <w:t>er</w:t>
                      </w:r>
                      <w:r w:rsidR="000D242C">
                        <w:rPr>
                          <w:rFonts w:ascii="Cambria Math" w:hAnsi="Cambria Math"/>
                          <w:b/>
                          <w:color w:val="800000"/>
                          <w:sz w:val="36"/>
                          <w:szCs w:val="36"/>
                        </w:rPr>
                        <w:t xml:space="preserve"> Cru les </w:t>
                      </w:r>
                      <w:r w:rsidR="009844EC">
                        <w:rPr>
                          <w:rFonts w:ascii="Cambria Math" w:hAnsi="Cambria Math"/>
                          <w:b/>
                          <w:color w:val="800000"/>
                          <w:sz w:val="36"/>
                          <w:szCs w:val="36"/>
                        </w:rPr>
                        <w:t>Montrevenots</w:t>
                      </w:r>
                    </w:p>
                    <w:p w14:paraId="3BF2157F" w14:textId="79A2E0CC" w:rsidR="00CF3A7F" w:rsidRPr="002F4C17" w:rsidRDefault="00CF3A7F">
                      <w:pPr>
                        <w:rPr>
                          <w:sz w:val="36"/>
                          <w:szCs w:val="36"/>
                        </w:rPr>
                      </w:pPr>
                    </w:p>
                  </w:txbxContent>
                </v:textbox>
                <w10:wrap type="square"/>
              </v:shape>
            </w:pict>
          </mc:Fallback>
        </mc:AlternateContent>
      </w:r>
    </w:p>
    <w:p w14:paraId="5A8391B1" w14:textId="5C6845D7" w:rsidR="004807D1" w:rsidRPr="004807D1" w:rsidRDefault="006815E3" w:rsidP="004807D1">
      <w:pPr>
        <w:rPr>
          <w:rFonts w:ascii="Bookman Old Style" w:hAnsi="Bookman Old Style"/>
          <w:sz w:val="24"/>
          <w:szCs w:val="24"/>
        </w:rPr>
      </w:pPr>
      <w:r>
        <w:rPr>
          <w:noProof/>
          <w:lang w:eastAsia="fr-FR"/>
        </w:rPr>
        <w:drawing>
          <wp:anchor distT="0" distB="0" distL="114300" distR="114300" simplePos="0" relativeHeight="251692544" behindDoc="1" locked="0" layoutInCell="1" allowOverlap="1" wp14:anchorId="026481D6" wp14:editId="4CD760DC">
            <wp:simplePos x="0" y="0"/>
            <wp:positionH relativeFrom="column">
              <wp:posOffset>-106045</wp:posOffset>
            </wp:positionH>
            <wp:positionV relativeFrom="paragraph">
              <wp:posOffset>729615</wp:posOffset>
            </wp:positionV>
            <wp:extent cx="3496310" cy="2833155"/>
            <wp:effectExtent l="0" t="0" r="8890" b="5715"/>
            <wp:wrapNone/>
            <wp:docPr id="5" name="Picture 4" descr="A close up of a map&#10;&#10;Description automatically generated">
              <a:extLst xmlns:a="http://schemas.openxmlformats.org/drawingml/2006/main">
                <a:ext uri="{FF2B5EF4-FFF2-40B4-BE49-F238E27FC236}">
                  <a16:creationId xmlns:a16="http://schemas.microsoft.com/office/drawing/2014/main" id="{56D0F5E6-AE09-4840-82C0-272BD5DCA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map&#10;&#10;Description automatically generated">
                      <a:extLst>
                        <a:ext uri="{FF2B5EF4-FFF2-40B4-BE49-F238E27FC236}">
                          <a16:creationId xmlns:a16="http://schemas.microsoft.com/office/drawing/2014/main" id="{56D0F5E6-AE09-4840-82C0-272BD5DCA866}"/>
                        </a:ext>
                      </a:extLst>
                    </pic:cNvPr>
                    <pic:cNvPicPr>
                      <a:picLocks noChangeAspect="1"/>
                    </pic:cNvPicPr>
                  </pic:nvPicPr>
                  <pic:blipFill>
                    <a:blip r:embed="rId6" cstate="screen">
                      <a:extLst>
                        <a:ext uri="{28A0092B-C50C-407E-A947-70E740481C1C}">
                          <a14:useLocalDpi xmlns:a14="http://schemas.microsoft.com/office/drawing/2010/main" val="0"/>
                        </a:ext>
                      </a:extLst>
                    </a:blip>
                    <a:stretch>
                      <a:fillRect/>
                    </a:stretch>
                  </pic:blipFill>
                  <pic:spPr>
                    <a:xfrm>
                      <a:off x="0" y="0"/>
                      <a:ext cx="3496310" cy="2833155"/>
                    </a:xfrm>
                    <a:prstGeom prst="rect">
                      <a:avLst/>
                    </a:prstGeom>
                  </pic:spPr>
                </pic:pic>
              </a:graphicData>
            </a:graphic>
            <wp14:sizeRelH relativeFrom="margin">
              <wp14:pctWidth>0</wp14:pctWidth>
            </wp14:sizeRelH>
            <wp14:sizeRelV relativeFrom="margin">
              <wp14:pctHeight>0</wp14:pctHeight>
            </wp14:sizeRelV>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0AFB18EC">
                <wp:simplePos x="0" y="0"/>
                <wp:positionH relativeFrom="column">
                  <wp:posOffset>3649980</wp:posOffset>
                </wp:positionH>
                <wp:positionV relativeFrom="paragraph">
                  <wp:posOffset>701040</wp:posOffset>
                </wp:positionV>
                <wp:extent cx="2992755" cy="6050280"/>
                <wp:effectExtent l="0" t="0" r="17145" b="2667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605028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1ADF0244" w14:textId="77777777" w:rsidR="00B948E0" w:rsidRPr="00B948E0" w:rsidRDefault="00B948E0" w:rsidP="000037D8">
                            <w:pPr>
                              <w:spacing w:after="0"/>
                              <w:jc w:val="center"/>
                              <w:rPr>
                                <w:sz w:val="10"/>
                                <w:szCs w:val="10"/>
                              </w:rPr>
                            </w:pPr>
                          </w:p>
                          <w:p w14:paraId="6BC8CB8A" w14:textId="77777777" w:rsidR="006815E3" w:rsidRDefault="006815E3" w:rsidP="000037D8">
                            <w:pPr>
                              <w:spacing w:after="0"/>
                              <w:jc w:val="center"/>
                              <w:rPr>
                                <w:sz w:val="20"/>
                                <w:szCs w:val="20"/>
                              </w:rPr>
                            </w:pPr>
                          </w:p>
                          <w:p w14:paraId="7346E47B" w14:textId="23576BA1" w:rsidR="000A647D" w:rsidRDefault="00D145ED" w:rsidP="000037D8">
                            <w:pPr>
                              <w:spacing w:after="0"/>
                              <w:jc w:val="center"/>
                              <w:rPr>
                                <w:sz w:val="20"/>
                                <w:szCs w:val="20"/>
                              </w:rPr>
                            </w:pPr>
                            <w:r w:rsidRPr="000037D8">
                              <w:rPr>
                                <w:sz w:val="20"/>
                                <w:szCs w:val="20"/>
                              </w:rPr>
                              <w:t xml:space="preserve">100% </w:t>
                            </w:r>
                            <w:r w:rsidR="00FA11A1">
                              <w:rPr>
                                <w:sz w:val="20"/>
                                <w:szCs w:val="20"/>
                              </w:rPr>
                              <w:t>Chardonnay</w:t>
                            </w:r>
                          </w:p>
                          <w:p w14:paraId="2CA5F2F0" w14:textId="77777777" w:rsidR="006815E3" w:rsidRPr="000037D8" w:rsidRDefault="006815E3" w:rsidP="000037D8">
                            <w:pPr>
                              <w:spacing w:after="0"/>
                              <w:jc w:val="center"/>
                              <w:rPr>
                                <w:sz w:val="20"/>
                                <w:szCs w:val="20"/>
                              </w:rPr>
                            </w:pPr>
                          </w:p>
                          <w:p w14:paraId="407A3912" w14:textId="60B3ACB6" w:rsidR="000212DA" w:rsidRPr="000212DA" w:rsidRDefault="000161E3"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Pr>
                                <w:rFonts w:asciiTheme="minorHAnsi" w:hAnsiTheme="minorHAnsi" w:cstheme="minorHAnsi"/>
                                <w:bCs/>
                                <w:color w:val="212121"/>
                                <w:sz w:val="20"/>
                                <w:szCs w:val="20"/>
                                <w:shd w:val="clear" w:color="auto" w:fill="FFFFFF"/>
                                <w:lang w:val="fr-FR"/>
                              </w:rPr>
                              <w:t xml:space="preserve">Beaune </w:t>
                            </w:r>
                            <w:r w:rsidR="000212DA" w:rsidRPr="000212DA">
                              <w:rPr>
                                <w:rFonts w:asciiTheme="minorHAnsi" w:hAnsiTheme="minorHAnsi" w:cstheme="minorHAnsi"/>
                                <w:bCs/>
                                <w:color w:val="212121"/>
                                <w:sz w:val="20"/>
                                <w:szCs w:val="20"/>
                                <w:shd w:val="clear" w:color="auto" w:fill="FFFFFF"/>
                                <w:lang w:val="fr-FR"/>
                              </w:rPr>
                              <w:t>Montrevenots 1er Cru est situé près de Pommard, sur le versant sud de la colline de Montagne-Saint-Desire près de la source du ruisseau Lulune.</w:t>
                            </w:r>
                          </w:p>
                          <w:p w14:paraId="2BEC34DE" w14:textId="796659FE" w:rsidR="000212DA" w:rsidRPr="000212DA" w:rsidRDefault="000212DA"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sidRPr="000212DA">
                              <w:rPr>
                                <w:rFonts w:asciiTheme="minorHAnsi" w:hAnsiTheme="minorHAnsi" w:cstheme="minorHAnsi"/>
                                <w:bCs/>
                                <w:color w:val="212121"/>
                                <w:sz w:val="20"/>
                                <w:szCs w:val="20"/>
                                <w:shd w:val="clear" w:color="auto" w:fill="FFFFFF"/>
                                <w:lang w:val="fr-FR"/>
                              </w:rPr>
                              <w:t>La topographie du site permet aux vignes de tirer le meilleur parti de l’ensoleillement des heures du matin et de fin de journée. Le sol est caillouteux et riche en calcaire, avec des marnes blanches bien adaptées à la production de vin blanc.</w:t>
                            </w:r>
                          </w:p>
                          <w:p w14:paraId="5F32F26E" w14:textId="77777777" w:rsidR="000037D8" w:rsidRPr="004807D1" w:rsidRDefault="000037D8" w:rsidP="000037D8">
                            <w:pPr>
                              <w:spacing w:after="0"/>
                              <w:jc w:val="center"/>
                              <w:rPr>
                                <w:sz w:val="10"/>
                                <w:szCs w:val="10"/>
                              </w:rPr>
                            </w:pPr>
                          </w:p>
                          <w:p w14:paraId="6C580A8F" w14:textId="77777777" w:rsidR="00F23B6F" w:rsidRPr="004807D1" w:rsidRDefault="00F23B6F"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Default="000037D8" w:rsidP="000037D8">
                            <w:pPr>
                              <w:spacing w:after="0"/>
                              <w:jc w:val="center"/>
                              <w:rPr>
                                <w:sz w:val="10"/>
                                <w:szCs w:val="10"/>
                              </w:rPr>
                            </w:pPr>
                          </w:p>
                          <w:p w14:paraId="62B7A9CB" w14:textId="77777777" w:rsidR="006815E3" w:rsidRPr="004807D1" w:rsidRDefault="006815E3"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Default="000037D8" w:rsidP="000037D8">
                            <w:pPr>
                              <w:spacing w:after="0"/>
                              <w:jc w:val="center"/>
                              <w:rPr>
                                <w:sz w:val="10"/>
                                <w:szCs w:val="10"/>
                              </w:rPr>
                            </w:pPr>
                          </w:p>
                          <w:p w14:paraId="1A848677" w14:textId="77777777" w:rsidR="006815E3" w:rsidRPr="00F23B6F" w:rsidRDefault="006815E3"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420CFBA7" w14:textId="77777777" w:rsidR="00D05437" w:rsidRDefault="00D05437" w:rsidP="003B67D7">
                            <w:pPr>
                              <w:spacing w:after="0"/>
                              <w:jc w:val="center"/>
                              <w:rPr>
                                <w:sz w:val="20"/>
                                <w:szCs w:val="20"/>
                              </w:rPr>
                            </w:pPr>
                          </w:p>
                          <w:p w14:paraId="2F8914CA" w14:textId="39A61F69" w:rsidR="006815E3" w:rsidRDefault="006815E3" w:rsidP="003B67D7">
                            <w:pPr>
                              <w:spacing w:after="0"/>
                              <w:jc w:val="center"/>
                              <w:rPr>
                                <w:sz w:val="20"/>
                                <w:szCs w:val="20"/>
                              </w:rPr>
                            </w:pPr>
                            <w:r>
                              <w:rPr>
                                <w:sz w:val="20"/>
                                <w:szCs w:val="20"/>
                              </w:rPr>
                              <w:t>Les raisins après pressurage passent en cuve pour débourbage avant entonnage en fûts de chêne.</w:t>
                            </w:r>
                          </w:p>
                          <w:p w14:paraId="27E5D4C4" w14:textId="7A94CDBF" w:rsidR="006815E3" w:rsidRDefault="006815E3" w:rsidP="003B67D7">
                            <w:pPr>
                              <w:spacing w:after="0"/>
                              <w:jc w:val="center"/>
                              <w:rPr>
                                <w:sz w:val="20"/>
                                <w:szCs w:val="20"/>
                              </w:rPr>
                            </w:pPr>
                            <w:r>
                              <w:rPr>
                                <w:sz w:val="20"/>
                                <w:szCs w:val="20"/>
                              </w:rPr>
                              <w:t>La fermentation alcoolique démarre 24H après l’entonnage.</w:t>
                            </w:r>
                          </w:p>
                          <w:p w14:paraId="7854135E" w14:textId="6CF851F5" w:rsidR="003B67D7" w:rsidRDefault="00D05437" w:rsidP="006815E3">
                            <w:pPr>
                              <w:spacing w:after="0"/>
                              <w:jc w:val="center"/>
                              <w:rPr>
                                <w:sz w:val="20"/>
                                <w:szCs w:val="20"/>
                              </w:rPr>
                            </w:pPr>
                            <w:r>
                              <w:rPr>
                                <w:sz w:val="20"/>
                                <w:szCs w:val="20"/>
                              </w:rPr>
                              <w:t>Les vins restent en fût et y sont élevés jusqu’au soutirage.</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7.4pt;margin-top:55.2pt;width:235.65pt;height:476.4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" adj="-11796480,,5400" path="m,l2918460,r,6743700l1676400,6743700,,6743700,,xe">
                <v:stroke joinstyle="miter"/>
                <v:formulas/>
                <v:path o:connecttype="custom" o:connectlocs="0,0;2992755,0;2992755,6050280;1719076,6050280;0,6050280;0,0" o:connectangles="0,0,0,0,0,0" textboxrect="0,0,2918460,6743700"/>
                <v:textbox>
                  <w:txbxContent>
                    <w:p w14:paraId="1ADF0244" w14:textId="77777777" w:rsidR="00B948E0" w:rsidRPr="00B948E0" w:rsidRDefault="00B948E0" w:rsidP="000037D8">
                      <w:pPr>
                        <w:spacing w:after="0"/>
                        <w:jc w:val="center"/>
                        <w:rPr>
                          <w:sz w:val="10"/>
                          <w:szCs w:val="10"/>
                        </w:rPr>
                      </w:pPr>
                    </w:p>
                    <w:p w14:paraId="6BC8CB8A" w14:textId="77777777" w:rsidR="006815E3" w:rsidRDefault="006815E3" w:rsidP="000037D8">
                      <w:pPr>
                        <w:spacing w:after="0"/>
                        <w:jc w:val="center"/>
                        <w:rPr>
                          <w:sz w:val="20"/>
                          <w:szCs w:val="20"/>
                        </w:rPr>
                      </w:pPr>
                    </w:p>
                    <w:p w14:paraId="7346E47B" w14:textId="23576BA1" w:rsidR="000A647D" w:rsidRDefault="00D145ED" w:rsidP="000037D8">
                      <w:pPr>
                        <w:spacing w:after="0"/>
                        <w:jc w:val="center"/>
                        <w:rPr>
                          <w:sz w:val="20"/>
                          <w:szCs w:val="20"/>
                        </w:rPr>
                      </w:pPr>
                      <w:r w:rsidRPr="000037D8">
                        <w:rPr>
                          <w:sz w:val="20"/>
                          <w:szCs w:val="20"/>
                        </w:rPr>
                        <w:t xml:space="preserve">100% </w:t>
                      </w:r>
                      <w:r w:rsidR="00FA11A1">
                        <w:rPr>
                          <w:sz w:val="20"/>
                          <w:szCs w:val="20"/>
                        </w:rPr>
                        <w:t>Chardonnay</w:t>
                      </w:r>
                    </w:p>
                    <w:p w14:paraId="2CA5F2F0" w14:textId="77777777" w:rsidR="006815E3" w:rsidRPr="000037D8" w:rsidRDefault="006815E3" w:rsidP="000037D8">
                      <w:pPr>
                        <w:spacing w:after="0"/>
                        <w:jc w:val="center"/>
                        <w:rPr>
                          <w:sz w:val="20"/>
                          <w:szCs w:val="20"/>
                        </w:rPr>
                      </w:pPr>
                    </w:p>
                    <w:p w14:paraId="407A3912" w14:textId="60B3ACB6" w:rsidR="000212DA" w:rsidRPr="000212DA" w:rsidRDefault="000161E3"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Pr>
                          <w:rFonts w:asciiTheme="minorHAnsi" w:hAnsiTheme="minorHAnsi" w:cstheme="minorHAnsi"/>
                          <w:bCs/>
                          <w:color w:val="212121"/>
                          <w:sz w:val="20"/>
                          <w:szCs w:val="20"/>
                          <w:shd w:val="clear" w:color="auto" w:fill="FFFFFF"/>
                          <w:lang w:val="fr-FR"/>
                        </w:rPr>
                        <w:t xml:space="preserve">Beaune </w:t>
                      </w:r>
                      <w:r w:rsidR="000212DA" w:rsidRPr="000212DA">
                        <w:rPr>
                          <w:rFonts w:asciiTheme="minorHAnsi" w:hAnsiTheme="minorHAnsi" w:cstheme="minorHAnsi"/>
                          <w:bCs/>
                          <w:color w:val="212121"/>
                          <w:sz w:val="20"/>
                          <w:szCs w:val="20"/>
                          <w:shd w:val="clear" w:color="auto" w:fill="FFFFFF"/>
                          <w:lang w:val="fr-FR"/>
                        </w:rPr>
                        <w:t>Montrevenots 1er Cru est situé près de Pommard, sur le versant sud de la colline de Montagne-Saint-Desire près de la source du ruisseau Lulune.</w:t>
                      </w:r>
                    </w:p>
                    <w:p w14:paraId="2BEC34DE" w14:textId="796659FE" w:rsidR="000212DA" w:rsidRPr="000212DA" w:rsidRDefault="000212DA" w:rsidP="000212DA">
                      <w:pPr>
                        <w:pStyle w:val="NormalWeb"/>
                        <w:spacing w:before="48" w:beforeAutospacing="0" w:after="0" w:afterAutospacing="0"/>
                        <w:jc w:val="center"/>
                        <w:rPr>
                          <w:rFonts w:asciiTheme="minorHAnsi" w:hAnsiTheme="minorHAnsi" w:cstheme="minorHAnsi"/>
                          <w:bCs/>
                          <w:color w:val="212121"/>
                          <w:sz w:val="20"/>
                          <w:szCs w:val="20"/>
                          <w:shd w:val="clear" w:color="auto" w:fill="FFFFFF"/>
                          <w:lang w:val="fr-FR"/>
                        </w:rPr>
                      </w:pPr>
                      <w:r w:rsidRPr="000212DA">
                        <w:rPr>
                          <w:rFonts w:asciiTheme="minorHAnsi" w:hAnsiTheme="minorHAnsi" w:cstheme="minorHAnsi"/>
                          <w:bCs/>
                          <w:color w:val="212121"/>
                          <w:sz w:val="20"/>
                          <w:szCs w:val="20"/>
                          <w:shd w:val="clear" w:color="auto" w:fill="FFFFFF"/>
                          <w:lang w:val="fr-FR"/>
                        </w:rPr>
                        <w:t>La topographie du site permet aux vignes de tirer le meilleur parti de l’ensoleillement des heures du matin et de fin de journée. Le sol est caillouteux et riche en calcaire, avec des marnes blanches bien adaptées à la production de vin blanc.</w:t>
                      </w:r>
                    </w:p>
                    <w:p w14:paraId="5F32F26E" w14:textId="77777777" w:rsidR="000037D8" w:rsidRPr="004807D1" w:rsidRDefault="000037D8" w:rsidP="000037D8">
                      <w:pPr>
                        <w:spacing w:after="0"/>
                        <w:jc w:val="center"/>
                        <w:rPr>
                          <w:sz w:val="10"/>
                          <w:szCs w:val="10"/>
                        </w:rPr>
                      </w:pPr>
                    </w:p>
                    <w:p w14:paraId="6C580A8F" w14:textId="77777777" w:rsidR="00F23B6F" w:rsidRPr="004807D1" w:rsidRDefault="00F23B6F"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Default="000037D8" w:rsidP="000037D8">
                      <w:pPr>
                        <w:spacing w:after="0"/>
                        <w:jc w:val="center"/>
                        <w:rPr>
                          <w:sz w:val="10"/>
                          <w:szCs w:val="10"/>
                        </w:rPr>
                      </w:pPr>
                    </w:p>
                    <w:p w14:paraId="62B7A9CB" w14:textId="77777777" w:rsidR="006815E3" w:rsidRPr="004807D1" w:rsidRDefault="006815E3"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Default="000037D8" w:rsidP="000037D8">
                      <w:pPr>
                        <w:spacing w:after="0"/>
                        <w:jc w:val="center"/>
                        <w:rPr>
                          <w:sz w:val="10"/>
                          <w:szCs w:val="10"/>
                        </w:rPr>
                      </w:pPr>
                    </w:p>
                    <w:p w14:paraId="1A848677" w14:textId="77777777" w:rsidR="006815E3" w:rsidRPr="00F23B6F" w:rsidRDefault="006815E3"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420CFBA7" w14:textId="77777777" w:rsidR="00D05437" w:rsidRDefault="00D05437" w:rsidP="003B67D7">
                      <w:pPr>
                        <w:spacing w:after="0"/>
                        <w:jc w:val="center"/>
                        <w:rPr>
                          <w:sz w:val="20"/>
                          <w:szCs w:val="20"/>
                        </w:rPr>
                      </w:pPr>
                    </w:p>
                    <w:p w14:paraId="2F8914CA" w14:textId="39A61F69" w:rsidR="006815E3" w:rsidRDefault="006815E3" w:rsidP="003B67D7">
                      <w:pPr>
                        <w:spacing w:after="0"/>
                        <w:jc w:val="center"/>
                        <w:rPr>
                          <w:sz w:val="20"/>
                          <w:szCs w:val="20"/>
                        </w:rPr>
                      </w:pPr>
                      <w:r>
                        <w:rPr>
                          <w:sz w:val="20"/>
                          <w:szCs w:val="20"/>
                        </w:rPr>
                        <w:t>Les raisins après pressurage passent en cuve pour débourbage avant entonnage en fûts de chêne.</w:t>
                      </w:r>
                    </w:p>
                    <w:p w14:paraId="27E5D4C4" w14:textId="7A94CDBF" w:rsidR="006815E3" w:rsidRDefault="006815E3" w:rsidP="003B67D7">
                      <w:pPr>
                        <w:spacing w:after="0"/>
                        <w:jc w:val="center"/>
                        <w:rPr>
                          <w:sz w:val="20"/>
                          <w:szCs w:val="20"/>
                        </w:rPr>
                      </w:pPr>
                      <w:r>
                        <w:rPr>
                          <w:sz w:val="20"/>
                          <w:szCs w:val="20"/>
                        </w:rPr>
                        <w:t>La fermentation alcoolique démarre 24H après l’entonnage.</w:t>
                      </w:r>
                    </w:p>
                    <w:p w14:paraId="7854135E" w14:textId="6CF851F5" w:rsidR="003B67D7" w:rsidRDefault="00D05437" w:rsidP="006815E3">
                      <w:pPr>
                        <w:spacing w:after="0"/>
                        <w:jc w:val="center"/>
                        <w:rPr>
                          <w:sz w:val="20"/>
                          <w:szCs w:val="20"/>
                        </w:rPr>
                      </w:pPr>
                      <w:r>
                        <w:rPr>
                          <w:sz w:val="20"/>
                          <w:szCs w:val="20"/>
                        </w:rPr>
                        <w:t>Les vins restent en fût et y sont élevés jusqu’au soutirage.</w:t>
                      </w:r>
                    </w:p>
                    <w:p w14:paraId="5B19BBE8" w14:textId="77777777" w:rsidR="003B67D7" w:rsidRPr="000037D8" w:rsidRDefault="003B67D7" w:rsidP="003B67D7">
                      <w:pPr>
                        <w:spacing w:after="0"/>
                        <w:jc w:val="center"/>
                        <w:rPr>
                          <w:sz w:val="20"/>
                          <w:szCs w:val="20"/>
                        </w:rPr>
                      </w:pPr>
                    </w:p>
                  </w:txbxContent>
                </v:textbox>
              </v:shape>
            </w:pict>
          </mc:Fallback>
        </mc:AlternateContent>
      </w:r>
      <w:r>
        <w:rPr>
          <w:noProof/>
          <w:lang w:eastAsia="fr-FR"/>
        </w:rPr>
        <w:t xml:space="preserve">                                                </w:t>
      </w:r>
    </w:p>
    <w:p w14:paraId="3383E98B" w14:textId="4ACAFC53" w:rsidR="004807D1" w:rsidRPr="004807D1" w:rsidRDefault="004807D1" w:rsidP="004807D1">
      <w:pPr>
        <w:rPr>
          <w:rFonts w:ascii="Bookman Old Style" w:hAnsi="Bookman Old Style"/>
          <w:sz w:val="24"/>
          <w:szCs w:val="24"/>
        </w:rPr>
      </w:pPr>
    </w:p>
    <w:p w14:paraId="21C9A70A" w14:textId="39A9AC3D" w:rsidR="004807D1" w:rsidRPr="004807D1" w:rsidRDefault="004807D1" w:rsidP="004807D1">
      <w:pPr>
        <w:rPr>
          <w:rFonts w:ascii="Bookman Old Style" w:hAnsi="Bookman Old Style"/>
          <w:sz w:val="24"/>
          <w:szCs w:val="24"/>
        </w:rPr>
      </w:pPr>
    </w:p>
    <w:p w14:paraId="0CB81AD8" w14:textId="3D416026" w:rsidR="004807D1" w:rsidRPr="004807D1" w:rsidRDefault="006815E3"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4592" behindDoc="0" locked="0" layoutInCell="1" allowOverlap="1" wp14:anchorId="0B4B1784" wp14:editId="7D5990B5">
                <wp:simplePos x="0" y="0"/>
                <wp:positionH relativeFrom="column">
                  <wp:posOffset>-12260</wp:posOffset>
                </wp:positionH>
                <wp:positionV relativeFrom="paragraph">
                  <wp:posOffset>18662</wp:posOffset>
                </wp:positionV>
                <wp:extent cx="153395" cy="418664"/>
                <wp:effectExtent l="57150" t="19050" r="56515" b="63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39029">
                          <a:off x="0" y="0"/>
                          <a:ext cx="153395" cy="418664"/>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77469D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95pt;margin-top:1.45pt;width:12.1pt;height:32.95pt;rotation:-1377317fd;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" adj="18298" fillcolor="red" strokecolor="windowText"/>
            </w:pict>
          </mc:Fallback>
        </mc:AlternateContent>
      </w:r>
    </w:p>
    <w:p w14:paraId="7BDCC9AA" w14:textId="77777777" w:rsidR="004807D1" w:rsidRPr="004807D1" w:rsidRDefault="004807D1" w:rsidP="004807D1">
      <w:pPr>
        <w:rPr>
          <w:rFonts w:ascii="Bookman Old Style" w:hAnsi="Bookman Old Style"/>
          <w:sz w:val="24"/>
          <w:szCs w:val="24"/>
        </w:rPr>
      </w:pPr>
    </w:p>
    <w:p w14:paraId="572A16BA" w14:textId="77777777" w:rsidR="006815E3" w:rsidRDefault="006815E3" w:rsidP="006815E3">
      <w:pPr>
        <w:rPr>
          <w:rFonts w:ascii="Bookman Old Style" w:hAnsi="Bookman Old Style"/>
          <w:sz w:val="24"/>
          <w:szCs w:val="24"/>
        </w:rPr>
      </w:pPr>
    </w:p>
    <w:p w14:paraId="735EA984" w14:textId="77777777" w:rsidR="006815E3" w:rsidRPr="004807D1" w:rsidRDefault="006815E3" w:rsidP="004807D1">
      <w:pPr>
        <w:jc w:val="right"/>
        <w:rPr>
          <w:rFonts w:ascii="Bookman Old Style" w:hAnsi="Bookman Old Style"/>
          <w:sz w:val="24"/>
          <w:szCs w:val="24"/>
        </w:rPr>
      </w:pPr>
    </w:p>
    <w:p w14:paraId="62FACEAC" w14:textId="430BD302" w:rsidR="004807D1" w:rsidRPr="004807D1" w:rsidRDefault="00B948E0"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11BC9F73">
            <wp:simplePos x="0" y="0"/>
            <wp:positionH relativeFrom="column">
              <wp:posOffset>400050</wp:posOffset>
            </wp:positionH>
            <wp:positionV relativeFrom="paragraph">
              <wp:posOffset>1414145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1E3"/>
    <w:rsid w:val="000165F5"/>
    <w:rsid w:val="00020275"/>
    <w:rsid w:val="000203B2"/>
    <w:rsid w:val="000212DA"/>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D242C"/>
    <w:rsid w:val="000E3F10"/>
    <w:rsid w:val="000E6370"/>
    <w:rsid w:val="000F3DB5"/>
    <w:rsid w:val="000F6251"/>
    <w:rsid w:val="0010292B"/>
    <w:rsid w:val="00103B1B"/>
    <w:rsid w:val="00106409"/>
    <w:rsid w:val="00106D29"/>
    <w:rsid w:val="00121ABF"/>
    <w:rsid w:val="00122BF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815E3"/>
    <w:rsid w:val="006939E6"/>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844EC"/>
    <w:rsid w:val="009949BC"/>
    <w:rsid w:val="009B1D21"/>
    <w:rsid w:val="009C4258"/>
    <w:rsid w:val="009C5D67"/>
    <w:rsid w:val="009D19B1"/>
    <w:rsid w:val="009D358C"/>
    <w:rsid w:val="009D5709"/>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948E0"/>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05437"/>
    <w:rsid w:val="00D145ED"/>
    <w:rsid w:val="00D15B40"/>
    <w:rsid w:val="00D17421"/>
    <w:rsid w:val="00D257CC"/>
    <w:rsid w:val="00D35B7F"/>
    <w:rsid w:val="00D3653A"/>
    <w:rsid w:val="00D403DF"/>
    <w:rsid w:val="00D40CC4"/>
    <w:rsid w:val="00D47867"/>
    <w:rsid w:val="00D65C1B"/>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23B6F"/>
    <w:rsid w:val="00F33282"/>
    <w:rsid w:val="00F379FD"/>
    <w:rsid w:val="00F44DFB"/>
    <w:rsid w:val="00F7470F"/>
    <w:rsid w:val="00F75BE5"/>
    <w:rsid w:val="00F93FBA"/>
    <w:rsid w:val="00F95ECB"/>
    <w:rsid w:val="00FA11A1"/>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Words>
  <Characters>63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2025-10-03T09:49:00Z</dcterms:created>
  <dcterms:modified xsi:type="dcterms:W3CDTF">2025-10-14T08:41:00Z</dcterms:modified>
</cp:coreProperties>
</file>