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SAS GROS A.F. – LA GARELLE – 5 GRANDE RUE – 21630 POMMARD – France</w:t>
      </w: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DESTINATAIRE/TO :</w:t>
      </w:r>
      <w:r w:rsidRPr="00E27AAC">
        <w:rPr>
          <w:rFonts w:ascii="Champagne &amp; Limousines" w:hAnsi="Champagne &amp; Limousines" w:cstheme="minorHAnsi"/>
          <w:b/>
          <w:sz w:val="18"/>
          <w:szCs w:val="18"/>
        </w:rPr>
        <w:tab/>
        <w:t>CHINA</w:t>
      </w:r>
    </w:p>
    <w:p w:rsidR="00FE15F9" w:rsidRDefault="003A3CC8"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VINS </w:t>
      </w:r>
      <w:r>
        <w:rPr>
          <w:rFonts w:ascii="Champagne &amp; Limousines" w:hAnsi="Champagne &amp; Limousines" w:cstheme="minorHAnsi"/>
          <w:b/>
          <w:sz w:val="18"/>
          <w:szCs w:val="18"/>
        </w:rPr>
        <w:tab/>
      </w:r>
      <w:r w:rsidR="00FE15F9" w:rsidRPr="00E27AAC">
        <w:rPr>
          <w:rFonts w:ascii="Champagne &amp; Limousines" w:hAnsi="Champagne &amp; Limousines" w:cstheme="minorHAnsi"/>
          <w:b/>
          <w:sz w:val="18"/>
          <w:szCs w:val="18"/>
        </w:rPr>
        <w:t>VOSNE ROMANEE AUX</w:t>
      </w:r>
      <w:r w:rsidR="00EA1230">
        <w:rPr>
          <w:rFonts w:ascii="Champagne &amp; Limousines" w:hAnsi="Champagne &amp; Limousines" w:cstheme="minorHAnsi"/>
          <w:b/>
          <w:sz w:val="18"/>
          <w:szCs w:val="18"/>
        </w:rPr>
        <w:t xml:space="preserve"> REAS</w:t>
      </w:r>
      <w:r w:rsidR="00EA1230">
        <w:rPr>
          <w:rFonts w:ascii="Champagne &amp; Limousines" w:hAnsi="Champagne &amp; Limousines" w:cstheme="minorHAnsi"/>
          <w:b/>
          <w:sz w:val="18"/>
          <w:szCs w:val="18"/>
        </w:rPr>
        <w:tab/>
        <w:t>(ROUGE/RED)</w:t>
      </w:r>
      <w:r w:rsidR="00EA1230">
        <w:rPr>
          <w:rFonts w:ascii="Champagne &amp; Limousines" w:hAnsi="Champagne &amp; Limousines" w:cstheme="minorHAnsi"/>
          <w:b/>
          <w:sz w:val="18"/>
          <w:szCs w:val="18"/>
        </w:rPr>
        <w:tab/>
        <w:t>MILLESIME 2015</w:t>
      </w:r>
    </w:p>
    <w:p w:rsidR="00964F93" w:rsidRPr="00E27AAC" w:rsidRDefault="00FE15F9"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r>
      <w:r w:rsidR="00964F93" w:rsidRPr="00E27AAC">
        <w:rPr>
          <w:rFonts w:ascii="Champagne &amp; Limousines" w:hAnsi="Champagne &amp; Limousines" w:cstheme="minorHAnsi"/>
          <w:b/>
          <w:sz w:val="18"/>
          <w:szCs w:val="18"/>
        </w:rPr>
        <w:t xml:space="preserve">VOSNE ROMANEE </w:t>
      </w:r>
      <w:r w:rsidR="003A3CC8">
        <w:rPr>
          <w:rFonts w:ascii="Champagne &amp; Limousines" w:hAnsi="Champagne &amp; Limousines" w:cstheme="minorHAnsi"/>
          <w:b/>
          <w:sz w:val="18"/>
          <w:szCs w:val="18"/>
        </w:rPr>
        <w:t>MAIZIERES</w:t>
      </w:r>
      <w:r w:rsidR="00C26A6B">
        <w:rPr>
          <w:rFonts w:ascii="Champagne &amp; Limousines" w:hAnsi="Champagne &amp; Limousines" w:cstheme="minorHAnsi"/>
          <w:b/>
          <w:sz w:val="18"/>
          <w:szCs w:val="18"/>
        </w:rPr>
        <w:tab/>
        <w:t>(ROUGE/RED)</w:t>
      </w:r>
      <w:r w:rsidR="00C26A6B">
        <w:rPr>
          <w:rFonts w:ascii="Champagne &amp; Limousines" w:hAnsi="Champagne &amp; Limousines" w:cstheme="minorHAnsi"/>
          <w:b/>
          <w:sz w:val="18"/>
          <w:szCs w:val="18"/>
        </w:rPr>
        <w:tab/>
        <w:t>MILLESIME 201</w:t>
      </w:r>
      <w:r w:rsidR="00EA1230">
        <w:rPr>
          <w:rFonts w:ascii="Champagne &amp; Limousines" w:hAnsi="Champagne &amp; Limousines" w:cstheme="minorHAnsi"/>
          <w:b/>
          <w:sz w:val="18"/>
          <w:szCs w:val="18"/>
        </w:rPr>
        <w:t>5</w:t>
      </w:r>
    </w:p>
    <w:p w:rsidR="00964F93" w:rsidRPr="00E27AAC" w:rsidRDefault="00964F93"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ab/>
      </w:r>
      <w:r w:rsidR="003A3CC8">
        <w:rPr>
          <w:rFonts w:ascii="Champagne &amp; Limousines" w:hAnsi="Champagne &amp; Limousines" w:cstheme="minorHAnsi"/>
          <w:b/>
          <w:sz w:val="18"/>
          <w:szCs w:val="18"/>
        </w:rPr>
        <w:t>BOURGOGNE PINOT NOIR</w:t>
      </w:r>
      <w:r w:rsidR="00C26A6B">
        <w:rPr>
          <w:rFonts w:ascii="Champagne &amp; Limousines" w:hAnsi="Champagne &amp; Limousines" w:cstheme="minorHAnsi"/>
          <w:b/>
          <w:sz w:val="18"/>
          <w:szCs w:val="18"/>
        </w:rPr>
        <w:tab/>
        <w:t>(ROUGE/RED)</w:t>
      </w:r>
      <w:r w:rsidR="00C26A6B">
        <w:rPr>
          <w:rFonts w:ascii="Champagne &amp; Limousines" w:hAnsi="Champagne &amp; Limousines" w:cstheme="minorHAnsi"/>
          <w:b/>
          <w:sz w:val="18"/>
          <w:szCs w:val="18"/>
        </w:rPr>
        <w:tab/>
        <w:t>MILLESIME 20</w:t>
      </w:r>
      <w:r w:rsidR="00EA1230">
        <w:rPr>
          <w:rFonts w:ascii="Champagne &amp; Limousines" w:hAnsi="Champagne &amp; Limousines" w:cstheme="minorHAnsi"/>
          <w:b/>
          <w:sz w:val="18"/>
          <w:szCs w:val="18"/>
        </w:rPr>
        <w:t>15</w:t>
      </w:r>
    </w:p>
    <w:p w:rsidR="00964F93" w:rsidRPr="00E27AAC" w:rsidRDefault="00964F93"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sidRPr="00E27AAC">
        <w:rPr>
          <w:rFonts w:ascii="Champagne &amp; Limousines" w:hAnsi="Champagne &amp; Limousines" w:cstheme="minorHAnsi"/>
          <w:b/>
          <w:sz w:val="18"/>
          <w:szCs w:val="18"/>
        </w:rPr>
        <w:tab/>
      </w:r>
      <w:r w:rsidR="003A3CC8">
        <w:rPr>
          <w:rFonts w:ascii="Champagne &amp; Limousines" w:hAnsi="Champagne &amp; Limousines" w:cstheme="minorHAnsi"/>
          <w:b/>
          <w:sz w:val="18"/>
          <w:szCs w:val="18"/>
        </w:rPr>
        <w:t>BOURGOGNE HAUTES COTES DE NUITS</w:t>
      </w:r>
      <w:r w:rsidR="00C26A6B">
        <w:rPr>
          <w:rFonts w:ascii="Champagne &amp; Limousines" w:hAnsi="Champagne &amp; Limousines" w:cstheme="minorHAnsi"/>
          <w:b/>
          <w:sz w:val="18"/>
          <w:szCs w:val="18"/>
        </w:rPr>
        <w:tab/>
        <w:t>(ROUGE/RED)</w:t>
      </w:r>
      <w:r w:rsidR="00C26A6B">
        <w:rPr>
          <w:rFonts w:ascii="Champagne &amp; Limousines" w:hAnsi="Champagne &amp; Limousines" w:cstheme="minorHAnsi"/>
          <w:b/>
          <w:sz w:val="18"/>
          <w:szCs w:val="18"/>
        </w:rPr>
        <w:tab/>
        <w:t>MILLESIME 20</w:t>
      </w:r>
      <w:r w:rsidR="00EA1230">
        <w:rPr>
          <w:rFonts w:ascii="Champagne &amp; Limousines" w:hAnsi="Champagne &amp; Limousines" w:cstheme="minorHAnsi"/>
          <w:b/>
          <w:sz w:val="18"/>
          <w:szCs w:val="18"/>
        </w:rPr>
        <w:t>15</w:t>
      </w:r>
    </w:p>
    <w:p w:rsidR="00964F93" w:rsidRPr="002A0418" w:rsidRDefault="00964F93" w:rsidP="00274E27">
      <w:pPr>
        <w:spacing w:after="0"/>
        <w:jc w:val="both"/>
        <w:rPr>
          <w:rFonts w:ascii="Champagne &amp; Limousines" w:hAnsi="Champagne &amp; Limousines"/>
          <w:b/>
          <w:sz w:val="20"/>
        </w:rPr>
      </w:pPr>
    </w:p>
    <w:p w:rsidR="00274E27" w:rsidRPr="002A0418" w:rsidRDefault="00274E27" w:rsidP="00291205">
      <w:pPr>
        <w:spacing w:after="0"/>
        <w:rPr>
          <w:rFonts w:ascii="Champagne &amp; Limousines" w:hAnsi="Champagne &amp; Limousines"/>
          <w:b/>
          <w:sz w:val="28"/>
        </w:rPr>
      </w:pPr>
    </w:p>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rPr>
        <w:tab/>
      </w:r>
      <w:r w:rsidRPr="00E27AAC">
        <w:rPr>
          <w:rFonts w:cstheme="minorHAnsi"/>
          <w:b/>
          <w:spacing w:val="-20"/>
          <w:sz w:val="20"/>
          <w:lang w:val="en-US"/>
        </w:rPr>
        <w:t>29 RUE BUFFON</w:t>
      </w:r>
    </w:p>
    <w:p w:rsidR="00FD1F09" w:rsidRPr="00E27AAC" w:rsidRDefault="00FD1F09" w:rsidP="00FD1F09">
      <w:pPr>
        <w:tabs>
          <w:tab w:val="left" w:pos="4395"/>
        </w:tabs>
        <w:spacing w:after="0"/>
        <w:rPr>
          <w:rFonts w:cstheme="minorHAnsi"/>
          <w:b/>
          <w:spacing w:val="-20"/>
          <w:sz w:val="20"/>
          <w:lang w:val="en-US"/>
        </w:rPr>
      </w:pPr>
      <w:r w:rsidRPr="00E27AAC">
        <w:rPr>
          <w:rFonts w:cstheme="minorHAnsi"/>
          <w:b/>
          <w:spacing w:val="-20"/>
          <w:sz w:val="20"/>
          <w:lang w:val="en-US"/>
        </w:rPr>
        <w:tab/>
        <w:t>21200 BEAUNE – France</w:t>
      </w:r>
    </w:p>
    <w:p w:rsidR="00FD1F09" w:rsidRPr="002A0418" w:rsidRDefault="00FD1F09" w:rsidP="00FD1F09">
      <w:pPr>
        <w:tabs>
          <w:tab w:val="left" w:pos="4395"/>
        </w:tabs>
        <w:spacing w:after="0"/>
        <w:rPr>
          <w:rFonts w:ascii="Champagne &amp; Limousines" w:hAnsi="Champagne &amp; Limousines" w:cstheme="minorHAnsi"/>
          <w:b/>
          <w:spacing w:val="-20"/>
          <w:sz w:val="20"/>
          <w:lang w:val="en-US"/>
        </w:rPr>
      </w:pPr>
    </w:p>
    <w:p w:rsidR="00FD1F09" w:rsidRPr="002A0418" w:rsidRDefault="00FD1F09" w:rsidP="00FD1F09">
      <w:pPr>
        <w:tabs>
          <w:tab w:val="left" w:pos="4395"/>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habilité par le gouvernement français (arrêté ministériel du 15 juillet 1982, modifié) pour délivrer les certificats d’analyse et de pureté des produits agricoles et plus spécialement des vins à l’exportation, certifie que la marchandise décrite ci-dessus est un produit de qualité loyale et </w:t>
      </w:r>
      <w:proofErr w:type="gramStart"/>
      <w:r w:rsidRPr="002A0418">
        <w:rPr>
          <w:rFonts w:ascii="Champagne &amp; Limousines" w:hAnsi="Champagne &amp; Limousines" w:cstheme="minorHAnsi"/>
          <w:b/>
          <w:sz w:val="20"/>
          <w:szCs w:val="20"/>
        </w:rPr>
        <w:t>marchande .</w:t>
      </w:r>
      <w:proofErr w:type="gramEnd"/>
      <w:r w:rsidRPr="002A0418">
        <w:rPr>
          <w:rFonts w:ascii="Champagne &amp; Limousines" w:hAnsi="Champagne &amp; Limousines" w:cstheme="minorHAnsi"/>
          <w:b/>
          <w:sz w:val="20"/>
          <w:szCs w:val="20"/>
        </w:rPr>
        <w:t xml:space="preserve"> Ces vins sont aptes pour la consommation humaine et ils remplissent les conditions sanitaires pour la vente libre sur le marché national et à l’exportation.</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FD1F09" w:rsidRPr="002A0418" w:rsidRDefault="00FD1F09" w:rsidP="00F759BF">
      <w:pPr>
        <w:tabs>
          <w:tab w:val="left" w:pos="6379"/>
        </w:tabs>
        <w:spacing w:after="0"/>
        <w:jc w:val="both"/>
        <w:rPr>
          <w:rFonts w:ascii="Champagne &amp; Limousines" w:hAnsi="Champagne &amp; Limousines"/>
          <w:b/>
          <w:sz w:val="20"/>
          <w:szCs w:val="20"/>
        </w:rPr>
      </w:pPr>
      <w:r w:rsidRPr="002A0418">
        <w:rPr>
          <w:rFonts w:ascii="Champagne &amp; Limousines" w:hAnsi="Champagne &amp; Limousines" w:cstheme="minorHAnsi"/>
          <w:b/>
          <w:sz w:val="20"/>
          <w:szCs w:val="20"/>
        </w:rPr>
        <w:t xml:space="preserve">Fait à Beaune, le </w:t>
      </w:r>
      <w:r w:rsidR="00EA1230">
        <w:rPr>
          <w:rFonts w:ascii="Champagne &amp; Limousines" w:hAnsi="Champagne &amp; Limousines" w:cstheme="minorHAnsi"/>
          <w:b/>
          <w:spacing w:val="-20"/>
          <w:sz w:val="20"/>
          <w:szCs w:val="20"/>
        </w:rPr>
        <w:t xml:space="preserve">      </w:t>
      </w:r>
      <w:r w:rsidR="00464E5B">
        <w:rPr>
          <w:rFonts w:ascii="Champagne &amp; Limousines" w:hAnsi="Champagne &amp; Limousines" w:cstheme="minorHAnsi"/>
          <w:b/>
          <w:spacing w:val="-20"/>
          <w:sz w:val="20"/>
          <w:szCs w:val="20"/>
        </w:rPr>
        <w:t>24/04</w:t>
      </w:r>
      <w:r w:rsidR="00EA1230">
        <w:rPr>
          <w:rFonts w:ascii="Champagne &amp; Limousines" w:hAnsi="Champagne &amp; Limousines" w:cstheme="minorHAnsi"/>
          <w:b/>
          <w:spacing w:val="-20"/>
          <w:sz w:val="20"/>
          <w:szCs w:val="20"/>
        </w:rPr>
        <w:t>/2017</w:t>
      </w:r>
      <w:r w:rsidR="00F759BF" w:rsidRPr="002A0418">
        <w:rPr>
          <w:rFonts w:ascii="Champagne &amp; Limousines" w:hAnsi="Champagne &amp; Limousines" w:cstheme="minorHAnsi"/>
          <w:b/>
          <w:spacing w:val="-20"/>
          <w:sz w:val="20"/>
          <w:szCs w:val="20"/>
        </w:rPr>
        <w:tab/>
      </w:r>
      <w:bookmarkStart w:id="0" w:name="_GoBack"/>
      <w:bookmarkEnd w:id="0"/>
      <w:r w:rsidR="00F759BF" w:rsidRPr="002A0418">
        <w:rPr>
          <w:rFonts w:ascii="Champagne &amp; Limousines" w:hAnsi="Champagne &amp; Limousines" w:cstheme="minorHAnsi"/>
          <w:b/>
          <w:sz w:val="20"/>
          <w:szCs w:val="20"/>
        </w:rPr>
        <w:t>Signataire :</w:t>
      </w:r>
    </w:p>
    <w:sectPr w:rsidR="00FD1F09" w:rsidRPr="002A0418" w:rsidSect="00C96D40">
      <w:pgSz w:w="11906" w:h="16838"/>
      <w:pgMar w:top="2127" w:right="127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hampagne &amp; Limousines">
    <w:panose1 w:val="020B0202020202020204"/>
    <w:charset w:val="00"/>
    <w:family w:val="swiss"/>
    <w:pitch w:val="variable"/>
    <w:sig w:usb0="A00002AF"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274E27"/>
    <w:rsid w:val="00291205"/>
    <w:rsid w:val="002A0418"/>
    <w:rsid w:val="003A3CC8"/>
    <w:rsid w:val="00464E5B"/>
    <w:rsid w:val="005F11C8"/>
    <w:rsid w:val="007362F6"/>
    <w:rsid w:val="00964F93"/>
    <w:rsid w:val="009A4BF3"/>
    <w:rsid w:val="00AE6DA8"/>
    <w:rsid w:val="00C26A6B"/>
    <w:rsid w:val="00C96D40"/>
    <w:rsid w:val="00DB6A7E"/>
    <w:rsid w:val="00E27AAC"/>
    <w:rsid w:val="00EA1230"/>
    <w:rsid w:val="00EC6269"/>
    <w:rsid w:val="00F54D2A"/>
    <w:rsid w:val="00F759BF"/>
    <w:rsid w:val="00FD1F09"/>
    <w:rsid w:val="00FE15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FA1B1-0E7F-4AB7-83DC-198E030D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260</Words>
  <Characters>1431</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2017-05-04T09:00:00Z</cp:lastPrinted>
  <dcterms:created xsi:type="dcterms:W3CDTF">2017-04-24T13:10:00Z</dcterms:created>
  <dcterms:modified xsi:type="dcterms:W3CDTF">2017-05-04T09:00:00Z</dcterms:modified>
</cp:coreProperties>
</file>