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9EEA" w14:textId="549D5450" w:rsidR="00974F2B" w:rsidRDefault="00974F2B" w:rsidP="00974F2B">
      <w:pPr>
        <w:pBdr>
          <w:left w:val="single" w:sz="12" w:space="9" w:color="4F81BD" w:themeColor="accent1"/>
        </w:pBdr>
        <w:spacing w:after="0"/>
        <w:rPr>
          <w:i/>
          <w:iCs/>
          <w:color w:val="365F91" w:themeColor="accent1" w:themeShade="BF"/>
          <w:sz w:val="24"/>
          <w:szCs w:val="24"/>
        </w:rPr>
      </w:pPr>
      <w:r w:rsidRPr="00974F2B">
        <w:rPr>
          <w:i/>
          <w:i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 wp14:anchorId="32B857D5" wp14:editId="650E46E4">
                <wp:simplePos x="0" y="0"/>
                <wp:positionH relativeFrom="column">
                  <wp:posOffset>-109855</wp:posOffset>
                </wp:positionH>
                <wp:positionV relativeFrom="paragraph">
                  <wp:posOffset>182880</wp:posOffset>
                </wp:positionV>
                <wp:extent cx="3657600" cy="94742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6C22A0B8" w14:textId="384D1E46" w:rsidR="00974F2B" w:rsidRPr="00974F2B" w:rsidRDefault="00974F2B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</w:pPr>
                            <w:r w:rsidRPr="00974F2B"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Crém</w:t>
                            </w:r>
                            <w:r>
                              <w:rPr>
                                <w:color w:val="365F91" w:themeColor="accent1" w:themeShade="BF"/>
                                <w:sz w:val="24"/>
                                <w:szCs w:val="24"/>
                              </w:rPr>
                              <w:t>ant de Bourgogne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32B857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.65pt;margin-top:14.4pt;width:4in;height:74.6pt;z-index:251661312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" o:allowincell="f" filled="f" stroked="f">
                <v:textbox style="mso-fit-shape-to-text:t">
                  <w:txbxContent>
                    <w:p w14:paraId="6C22A0B8" w14:textId="384D1E46" w:rsidR="00974F2B" w:rsidRPr="00974F2B" w:rsidRDefault="00974F2B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</w:pPr>
                      <w:r w:rsidRPr="00974F2B"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>Crém</w:t>
                      </w:r>
                      <w:r>
                        <w:rPr>
                          <w:color w:val="365F91" w:themeColor="accent1" w:themeShade="BF"/>
                          <w:sz w:val="24"/>
                          <w:szCs w:val="24"/>
                        </w:rPr>
                        <w:t>ant de Bourgogne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40E62EE7" wp14:editId="59A22357">
                <wp:simplePos x="0" y="0"/>
                <wp:positionH relativeFrom="column">
                  <wp:posOffset>-109855</wp:posOffset>
                </wp:positionH>
                <wp:positionV relativeFrom="paragraph">
                  <wp:posOffset>182880</wp:posOffset>
                </wp:positionV>
                <wp:extent cx="3657600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D8313FF" w14:textId="21162AB1" w:rsidR="00974F2B" w:rsidRDefault="00974F2B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40E62EE7" id="_x0000_s1027" type="#_x0000_t202" style="position:absolute;margin-left:-8.65pt;margin-top:14.4pt;width:4in;height:74.6pt;z-index:251659264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" o:allowincell="f" filled="f" stroked="f">
                <v:textbox style="mso-fit-shape-to-text:t">
                  <w:txbxContent>
                    <w:p w14:paraId="1D8313FF" w14:textId="21162AB1" w:rsidR="00974F2B" w:rsidRDefault="00974F2B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4395E" w14:textId="4D1EC84A" w:rsidR="0088216D" w:rsidRDefault="00974F2B" w:rsidP="00974F2B">
      <w:pPr>
        <w:spacing w:after="0"/>
      </w:pPr>
      <w:r w:rsidRPr="00974F2B">
        <w:rPr>
          <w:i/>
          <w:iCs/>
          <w:noProof/>
          <w:color w:val="365F91" w:themeColor="accent1" w:themeShade="BF"/>
          <w:sz w:val="24"/>
          <w:szCs w:val="24"/>
        </w:rPr>
        <w:lastRenderedPageBreak/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30F6AE14" wp14:editId="586796B6">
                <wp:simplePos x="0" y="0"/>
                <wp:positionH relativeFrom="column">
                  <wp:posOffset>2456180</wp:posOffset>
                </wp:positionH>
                <wp:positionV relativeFrom="paragraph">
                  <wp:posOffset>3456305</wp:posOffset>
                </wp:positionV>
                <wp:extent cx="3657600" cy="9474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08841FC7" w14:textId="4CE94594" w:rsidR="00581F31" w:rsidRPr="00581F31" w:rsidRDefault="00974F2B" w:rsidP="00974F2B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Crémant de Bourgogne</w:t>
                            </w:r>
                            <w:r w:rsidRP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F31" w:rsidRP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Rosé</w:t>
                            </w:r>
                            <w:r w:rsid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/Pink</w:t>
                            </w:r>
                            <w:r w:rsidR="00581F31" w:rsidRP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81F31">
                              <w:rPr>
                                <w:rFonts w:ascii="Vrinda" w:hAnsi="Vrinda" w:cs="Vrind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non millésimé</w:t>
                            </w:r>
                          </w:p>
                          <w:p w14:paraId="2ABAF052" w14:textId="2B9E3583" w:rsidR="00974F2B" w:rsidRPr="00581F31" w:rsidRDefault="00974F2B" w:rsidP="00974F2B">
                            <w:pPr>
                              <w:pBdr>
                                <w:left w:val="single" w:sz="12" w:space="9" w:color="4F81BD" w:themeColor="accent1"/>
                              </w:pBdr>
                              <w:spacing w:after="0"/>
                              <w:rPr>
                                <w:rFonts w:ascii="Vrinda" w:hAnsi="Vrinda" w:cs="Vrind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81F31">
                              <w:rPr>
                                <w:rFonts w:ascii="Vrinda" w:hAnsi="Vrinda" w:cs="Vrind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Effervescent/</w:t>
                            </w:r>
                            <w:proofErr w:type="spellStart"/>
                            <w:r w:rsidRPr="00581F31">
                              <w:rPr>
                                <w:rFonts w:ascii="Vrinda" w:hAnsi="Vrinda" w:cs="Vrind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Sparkling</w:t>
                            </w:r>
                            <w:proofErr w:type="spellEnd"/>
                            <w:r w:rsidR="00581F31">
                              <w:rPr>
                                <w:rFonts w:ascii="Vrinda" w:hAnsi="Vrinda" w:cs="Vrind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81F31">
                              <w:rPr>
                                <w:rFonts w:ascii="Vrinda" w:hAnsi="Vrinda" w:cs="Vrind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wine</w:t>
                            </w:r>
                            <w:proofErr w:type="spellEnd"/>
                            <w:r w:rsidR="00CB214A">
                              <w:rPr>
                                <w:rFonts w:ascii="Vrinda" w:hAnsi="Vrinda" w:cs="Vrind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0F6AE14" id="_x0000_s1028" type="#_x0000_t202" style="position:absolute;margin-left:193.4pt;margin-top:272.15pt;width:4in;height:74.6pt;z-index:251663360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" o:allowincell="f" filled="f" stroked="f">
                <v:textbox style="mso-fit-shape-to-text:t">
                  <w:txbxContent>
                    <w:p w14:paraId="08841FC7" w14:textId="4CE94594" w:rsidR="00581F31" w:rsidRPr="00581F31" w:rsidRDefault="00974F2B" w:rsidP="00974F2B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Crémant de Bourgogne</w:t>
                      </w:r>
                      <w:r w:rsidRP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</w:t>
                      </w:r>
                      <w:r w:rsid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P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81F31" w:rsidRP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Rosé</w:t>
                      </w:r>
                      <w:r w:rsid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/Pink</w:t>
                      </w:r>
                      <w:r w:rsidR="00581F31" w:rsidRP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581F31">
                        <w:rPr>
                          <w:rFonts w:ascii="Vrinda" w:hAnsi="Vrinda" w:cs="Vrind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non millésimé</w:t>
                      </w:r>
                    </w:p>
                    <w:p w14:paraId="2ABAF052" w14:textId="2B9E3583" w:rsidR="00974F2B" w:rsidRPr="00581F31" w:rsidRDefault="00974F2B" w:rsidP="00974F2B">
                      <w:pPr>
                        <w:pBdr>
                          <w:left w:val="single" w:sz="12" w:space="9" w:color="4F81BD" w:themeColor="accent1"/>
                        </w:pBdr>
                        <w:spacing w:after="0"/>
                        <w:rPr>
                          <w:rFonts w:ascii="Vrinda" w:hAnsi="Vrinda" w:cs="Vrinda"/>
                          <w:color w:val="000000" w:themeColor="text1"/>
                          <w:sz w:val="16"/>
                          <w:szCs w:val="16"/>
                        </w:rPr>
                      </w:pPr>
                      <w:r w:rsidRPr="00581F31">
                        <w:rPr>
                          <w:rFonts w:ascii="Vrinda" w:hAnsi="Vrinda" w:cs="Vrind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Effervescent/</w:t>
                      </w:r>
                      <w:proofErr w:type="spellStart"/>
                      <w:r w:rsidRPr="00581F31">
                        <w:rPr>
                          <w:rFonts w:ascii="Vrinda" w:hAnsi="Vrinda" w:cs="Vrind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Sparkling</w:t>
                      </w:r>
                      <w:proofErr w:type="spellEnd"/>
                      <w:r w:rsidR="00581F31">
                        <w:rPr>
                          <w:rFonts w:ascii="Vrinda" w:hAnsi="Vrinda" w:cs="Vrind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81F31">
                        <w:rPr>
                          <w:rFonts w:ascii="Vrinda" w:hAnsi="Vrinda" w:cs="Vrind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wine</w:t>
                      </w:r>
                      <w:proofErr w:type="spellEnd"/>
                      <w:r w:rsidR="00CB214A">
                        <w:rPr>
                          <w:rFonts w:ascii="Vrinda" w:hAnsi="Vrinda" w:cs="Vrind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1F31">
        <w:rPr>
          <w:rFonts w:ascii="Hadassah Friedlaender" w:hAnsi="Hadassah Friedlaender" w:cs="Hadassah Friedlaender" w:hint="cs"/>
          <w:noProof/>
        </w:rPr>
        <w:drawing>
          <wp:inline distT="0" distB="0" distL="0" distR="0" wp14:anchorId="7341BC1B" wp14:editId="7CBD3844">
            <wp:extent cx="7585537" cy="10727267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3853" cy="1083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8143" w14:textId="77777777" w:rsidR="005B4ED4" w:rsidRDefault="0088216D">
      <w:r>
        <w:lastRenderedPageBreak/>
        <w:t xml:space="preserve">                         </w:t>
      </w:r>
    </w:p>
    <w:p w14:paraId="4BA784A4" w14:textId="77777777" w:rsidR="005B4ED4" w:rsidRDefault="005B4ED4"/>
    <w:p w14:paraId="1362A89E" w14:textId="77777777" w:rsidR="005B4ED4" w:rsidRDefault="005B4ED4"/>
    <w:p w14:paraId="45201FAB" w14:textId="77777777" w:rsidR="005B4ED4" w:rsidRDefault="005B4ED4"/>
    <w:p w14:paraId="7CC91968" w14:textId="37A09BA6" w:rsidR="00404218" w:rsidRDefault="005B4ED4">
      <w:r>
        <w:t xml:space="preserve">                                            </w:t>
      </w:r>
      <w:r w:rsidR="0088216D">
        <w:t xml:space="preserve">   </w:t>
      </w:r>
    </w:p>
    <w:sectPr w:rsidR="00404218" w:rsidSect="00974F2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D536E"/>
    <w:rsid w:val="000F5B04"/>
    <w:rsid w:val="003113C1"/>
    <w:rsid w:val="00404218"/>
    <w:rsid w:val="0047794E"/>
    <w:rsid w:val="00581F31"/>
    <w:rsid w:val="005B4ED4"/>
    <w:rsid w:val="007031F2"/>
    <w:rsid w:val="0088216D"/>
    <w:rsid w:val="00974F2B"/>
    <w:rsid w:val="009D2FA1"/>
    <w:rsid w:val="00B9424B"/>
    <w:rsid w:val="00CB214A"/>
    <w:rsid w:val="00F2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chartTrackingRefBased/>
  <w15:docId w15:val="{DA4FD8D3-BF10-44DE-ACE4-4EA70D68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2021-08-31T13:00:00Z</cp:lastPrinted>
  <dcterms:created xsi:type="dcterms:W3CDTF">2021-08-31T13:05:00Z</dcterms:created>
  <dcterms:modified xsi:type="dcterms:W3CDTF">2021-08-31T13:05:00Z</dcterms:modified>
</cp:coreProperties>
</file>