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A9D" w:rsidRPr="003C645F" w:rsidRDefault="00671A9D" w:rsidP="00671A9D">
      <w:pPr>
        <w:rPr>
          <w:b/>
          <w:color w:val="FF0000"/>
          <w:u w:val="single"/>
        </w:rPr>
      </w:pPr>
      <w:r w:rsidRPr="003C645F">
        <w:rPr>
          <w:b/>
          <w:color w:val="FF0000"/>
          <w:u w:val="single"/>
        </w:rPr>
        <w:t>En utilisation du taux CGI :</w:t>
      </w:r>
    </w:p>
    <w:p w:rsidR="003C645F" w:rsidRDefault="003C645F" w:rsidP="00671A9D">
      <w:proofErr w:type="gramStart"/>
      <w:r>
        <w:t>Remarques</w:t>
      </w:r>
      <w:proofErr w:type="gramEnd"/>
      <w:r>
        <w:t> :</w:t>
      </w:r>
    </w:p>
    <w:p w:rsidR="00634B5F" w:rsidRDefault="003C645F" w:rsidP="00671A9D">
      <w:r>
        <w:t>1/</w:t>
      </w:r>
      <w:r w:rsidR="00671A9D">
        <w:t>Si le stockage en cuve et en bois sont mutuellement exclusif</w:t>
      </w:r>
      <w:r>
        <w:t>s</w:t>
      </w:r>
      <w:r w:rsidR="00671A9D">
        <w:t>, comment fait-on</w:t>
      </w:r>
      <w:r w:rsidR="00602EC6">
        <w:t xml:space="preserve"> dans les </w:t>
      </w:r>
      <w:r w:rsidR="00671A9D">
        <w:t xml:space="preserve"> cas particuliers suivants :</w:t>
      </w:r>
    </w:p>
    <w:p w:rsidR="00671A9D" w:rsidRDefault="003C645F" w:rsidP="00671A9D">
      <w:r>
        <w:t xml:space="preserve">Cas 1 : </w:t>
      </w:r>
      <w:r w:rsidR="00671A9D">
        <w:t xml:space="preserve">Pour un même produit, </w:t>
      </w:r>
      <w:r>
        <w:t xml:space="preserve">sur toute la durée de l’élevage, </w:t>
      </w:r>
      <w:r w:rsidR="00671A9D">
        <w:t>élevage x% en stockage bois et X% en stockage cuve ?</w:t>
      </w:r>
      <w:r w:rsidR="00602EC6">
        <w:t xml:space="preserve"> Si c’est la partie de stockage principale qui est prise en compte, on ne colle pas à la réalité. </w:t>
      </w:r>
    </w:p>
    <w:p w:rsidR="003C645F" w:rsidRDefault="003C645F" w:rsidP="00671A9D">
      <w:r>
        <w:t xml:space="preserve">Cas 2 : </w:t>
      </w:r>
      <w:r w:rsidR="00671A9D">
        <w:t>Pour un même produit, élevage durant 6 mois en stockage cuve et 6 mois en stockage bois </w:t>
      </w:r>
    </w:p>
    <w:p w:rsidR="00602EC6" w:rsidRDefault="00602EC6" w:rsidP="00671A9D">
      <w:r>
        <w:t>Cas 3 : Pour un même produit, élevage en stockage bois avec à la fois des futs neufs et des futs de 2-3 vins…La perte d’élevage n’est pas la même non plus….</w:t>
      </w:r>
    </w:p>
    <w:p w:rsidR="00FF25F5" w:rsidRDefault="00FF25F5" w:rsidP="00671A9D">
      <w:r>
        <w:t xml:space="preserve">Il serait utile de proposer à l’opérateur, au moment de choisir le type de stockage, un bouton « aide » qui permettrait de déterminer quelle catégorie choisir en fonction des critères des douanes. </w:t>
      </w:r>
    </w:p>
    <w:p w:rsidR="00FF25F5" w:rsidRDefault="00FF25F5" w:rsidP="00671A9D"/>
    <w:p w:rsidR="00671A9D" w:rsidRDefault="003C645F" w:rsidP="00671A9D">
      <w:r>
        <w:t>2/</w:t>
      </w:r>
      <w:r w:rsidR="00671A9D">
        <w:t>Lorsque l’on veut voir le récapitulatif de la déclaration, rien ne s’affiche</w:t>
      </w:r>
      <w:r>
        <w:t>.</w:t>
      </w:r>
    </w:p>
    <w:p w:rsidR="007067F5" w:rsidRDefault="003C645F" w:rsidP="00671A9D">
      <w:r>
        <w:t>3/</w:t>
      </w:r>
      <w:r w:rsidR="007067F5">
        <w:t>Apres avoir déposé la DAI en brouillon, si on choisit de la modifier, on ne peut pas visualiser ce qui a déjà été fait ou non, et on ne sait donc plus ou on en est.</w:t>
      </w:r>
    </w:p>
    <w:p w:rsidR="00671A9D" w:rsidRDefault="00FF25F5" w:rsidP="00671A9D">
      <w:r>
        <w:t>De manière générale, cette application est assez intuitive d’utilisation et devrait permettre, à terme,  un gain de temps aux opérateurs. Néanmoins, une mesure incitative pour que les opérateurs acceptent de passer à CIEL avant la date limite, serait de mettre en place une aide en ligne sous forme de fenêtre chat (à certaines heures de la journée par exemple), ce qui sécuriserait très largement l’étape du « passage ».</w:t>
      </w:r>
    </w:p>
    <w:p w:rsidR="00FF25F5" w:rsidRDefault="00FF25F5" w:rsidP="00671A9D">
      <w:bookmarkStart w:id="0" w:name="_GoBack"/>
      <w:bookmarkEnd w:id="0"/>
    </w:p>
    <w:p w:rsidR="00671A9D" w:rsidRPr="00671A9D" w:rsidRDefault="00671A9D" w:rsidP="00671A9D"/>
    <w:sectPr w:rsidR="00671A9D" w:rsidRPr="00671A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A9D"/>
    <w:rsid w:val="003C645F"/>
    <w:rsid w:val="00602EC6"/>
    <w:rsid w:val="00634B5F"/>
    <w:rsid w:val="00671A9D"/>
    <w:rsid w:val="007067F5"/>
    <w:rsid w:val="00FF25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7ADE0-1A62-4AC8-8A00-6A44D469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230</Words>
  <Characters>1268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2</cp:revision>
  <dcterms:created xsi:type="dcterms:W3CDTF">2017-07-07T13:28:00Z</dcterms:created>
  <dcterms:modified xsi:type="dcterms:W3CDTF">2017-07-11T12:43:00Z</dcterms:modified>
</cp:coreProperties>
</file>