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9B4" w:rsidRDefault="00C079B4" w:rsidP="00A01318">
      <w:pPr>
        <w:jc w:val="center"/>
      </w:pPr>
      <w:r>
        <w:t>Test CIEL à rendre pour fin juillet 2017</w:t>
      </w:r>
    </w:p>
    <w:p w:rsidR="00C079B4" w:rsidRDefault="00C079B4" w:rsidP="0082464F">
      <w:r>
        <w:t>N’ayant pas pu assister à la dernière réunion, il m’a peut-être manqué des éléments de compréhension des tests à effectuer, mais voici mes conclusions :</w:t>
      </w:r>
    </w:p>
    <w:p w:rsidR="00C079B4" w:rsidRPr="00C079B4" w:rsidRDefault="00C079B4" w:rsidP="0082464F">
      <w:r>
        <w:t>Eléments à tester :</w:t>
      </w:r>
    </w:p>
    <w:p w:rsidR="00000000" w:rsidRPr="00C079B4" w:rsidRDefault="00A01318" w:rsidP="0082464F">
      <w:pPr>
        <w:numPr>
          <w:ilvl w:val="0"/>
          <w:numId w:val="1"/>
        </w:numPr>
      </w:pPr>
      <w:r w:rsidRPr="0082464F">
        <w:rPr>
          <w:lang w:val="x-none"/>
        </w:rPr>
        <w:t>Saisie des volumes à 5 décimales</w:t>
      </w:r>
    </w:p>
    <w:p w:rsidR="00C079B4" w:rsidRPr="00C079B4" w:rsidRDefault="00C079B4" w:rsidP="00A01318">
      <w:r>
        <w:t>Aucun problème, tout fonctionne bien, c’est facile.</w:t>
      </w:r>
    </w:p>
    <w:p w:rsidR="00000000" w:rsidRPr="00C079B4" w:rsidRDefault="00A01318" w:rsidP="0082464F">
      <w:pPr>
        <w:numPr>
          <w:ilvl w:val="0"/>
          <w:numId w:val="1"/>
        </w:numPr>
      </w:pPr>
      <w:r w:rsidRPr="0082464F">
        <w:rPr>
          <w:lang w:val="x-none"/>
        </w:rPr>
        <w:t>Modification de la date d'exercice commercial</w:t>
      </w:r>
    </w:p>
    <w:p w:rsidR="00C079B4" w:rsidRPr="00C079B4" w:rsidRDefault="00C079B4" w:rsidP="00C079B4">
      <w:r>
        <w:t xml:space="preserve">J’ai cherché dans plusieurs modules, je n’ai pas trouvé.  Le plus logique pour moi aurait été de pouvoir modifier les dates dans le profil du déclarant, mais on y trouve seulement les dates de la campagne </w:t>
      </w:r>
      <w:proofErr w:type="spellStart"/>
      <w:r>
        <w:t>viti</w:t>
      </w:r>
      <w:proofErr w:type="spellEnd"/>
      <w:r>
        <w:t xml:space="preserve">, pas les dates de l’exercice commercial. </w:t>
      </w:r>
    </w:p>
    <w:p w:rsidR="00000000" w:rsidRPr="00C079B4" w:rsidRDefault="00A01318" w:rsidP="0082464F">
      <w:pPr>
        <w:numPr>
          <w:ilvl w:val="0"/>
          <w:numId w:val="1"/>
        </w:numPr>
      </w:pPr>
      <w:r w:rsidRPr="0082464F">
        <w:rPr>
          <w:lang w:val="x-none"/>
        </w:rPr>
        <w:t>Pertes en cours d'exercice</w:t>
      </w:r>
    </w:p>
    <w:p w:rsidR="00C079B4" w:rsidRPr="00C079B4" w:rsidRDefault="00C079B4" w:rsidP="00C079B4">
      <w:r>
        <w:t>Testé sur plusieurs produits, ces pertes se cumulent avec la différence constatée entre le stock théorique et le stock réel et elles s’inscrivent donc bien dans le calcul des manquants taxables</w:t>
      </w:r>
    </w:p>
    <w:p w:rsidR="00000000" w:rsidRPr="00C079B4" w:rsidRDefault="00A01318" w:rsidP="0082464F">
      <w:pPr>
        <w:numPr>
          <w:ilvl w:val="0"/>
          <w:numId w:val="1"/>
        </w:numPr>
      </w:pPr>
      <w:r w:rsidRPr="0082464F">
        <w:rPr>
          <w:lang w:val="x-none"/>
        </w:rPr>
        <w:t>Simplification de la saisie si stock théorique = stock réel</w:t>
      </w:r>
    </w:p>
    <w:p w:rsidR="00C079B4" w:rsidRPr="00C079B4" w:rsidRDefault="00C079B4" w:rsidP="00C079B4">
      <w:r>
        <w:t xml:space="preserve">Je n’ai pas constaté de facilité particulière mise en avant si le stock théorique est égal au stock réel. </w:t>
      </w:r>
    </w:p>
    <w:p w:rsidR="00000000" w:rsidRPr="00C079B4" w:rsidRDefault="00A01318" w:rsidP="0082464F">
      <w:pPr>
        <w:numPr>
          <w:ilvl w:val="0"/>
          <w:numId w:val="1"/>
        </w:numPr>
      </w:pPr>
      <w:r w:rsidRPr="0082464F">
        <w:rPr>
          <w:lang w:val="x-none"/>
        </w:rPr>
        <w:t>Consultation et recherche de DAI depuis le menu "Consulter les déclarations"</w:t>
      </w:r>
    </w:p>
    <w:p w:rsidR="00C079B4" w:rsidRPr="00C079B4" w:rsidRDefault="00C079B4" w:rsidP="00C079B4">
      <w:r>
        <w:t xml:space="preserve">Recherche pratique et fonctionnelle. </w:t>
      </w:r>
    </w:p>
    <w:p w:rsidR="00000000" w:rsidRPr="00C079B4" w:rsidRDefault="00A01318" w:rsidP="0082464F">
      <w:pPr>
        <w:numPr>
          <w:ilvl w:val="0"/>
          <w:numId w:val="1"/>
        </w:numPr>
      </w:pPr>
      <w:r w:rsidRPr="0082464F">
        <w:rPr>
          <w:lang w:val="x-none"/>
        </w:rPr>
        <w:t>Gestion des vins mousseux élaborés selon la méthode traditionnelle</w:t>
      </w:r>
    </w:p>
    <w:p w:rsidR="00C079B4" w:rsidRDefault="00C079B4" w:rsidP="00C079B4">
      <w:r>
        <w:t xml:space="preserve">Non testé car notre activité n’en fait pas et je n’ai donc pas de connaissance dans ce domaine. </w:t>
      </w:r>
    </w:p>
    <w:p w:rsidR="00C079B4" w:rsidRPr="00C079B4" w:rsidRDefault="00C079B4" w:rsidP="00C079B4"/>
    <w:p w:rsidR="00C15B4D" w:rsidRDefault="00C15B4D">
      <w:bookmarkStart w:id="0" w:name="_GoBack"/>
      <w:bookmarkEnd w:id="0"/>
    </w:p>
    <w:sectPr w:rsidR="00C15B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77E36"/>
    <w:multiLevelType w:val="hybridMultilevel"/>
    <w:tmpl w:val="5298EF8C"/>
    <w:lvl w:ilvl="0" w:tplc="971468DA">
      <w:start w:val="1"/>
      <w:numFmt w:val="bullet"/>
      <w:lvlText w:val="●"/>
      <w:lvlJc w:val="left"/>
      <w:pPr>
        <w:tabs>
          <w:tab w:val="num" w:pos="720"/>
        </w:tabs>
        <w:ind w:left="720" w:hanging="360"/>
      </w:pPr>
      <w:rPr>
        <w:rFonts w:ascii="StarSymbol" w:hAnsi="StarSymbol" w:hint="default"/>
      </w:rPr>
    </w:lvl>
    <w:lvl w:ilvl="1" w:tplc="F850CE86" w:tentative="1">
      <w:start w:val="1"/>
      <w:numFmt w:val="bullet"/>
      <w:lvlText w:val="●"/>
      <w:lvlJc w:val="left"/>
      <w:pPr>
        <w:tabs>
          <w:tab w:val="num" w:pos="1440"/>
        </w:tabs>
        <w:ind w:left="1440" w:hanging="360"/>
      </w:pPr>
      <w:rPr>
        <w:rFonts w:ascii="StarSymbol" w:hAnsi="StarSymbol" w:hint="default"/>
      </w:rPr>
    </w:lvl>
    <w:lvl w:ilvl="2" w:tplc="7292D870" w:tentative="1">
      <w:start w:val="1"/>
      <w:numFmt w:val="bullet"/>
      <w:lvlText w:val="●"/>
      <w:lvlJc w:val="left"/>
      <w:pPr>
        <w:tabs>
          <w:tab w:val="num" w:pos="2160"/>
        </w:tabs>
        <w:ind w:left="2160" w:hanging="360"/>
      </w:pPr>
      <w:rPr>
        <w:rFonts w:ascii="StarSymbol" w:hAnsi="StarSymbol" w:hint="default"/>
      </w:rPr>
    </w:lvl>
    <w:lvl w:ilvl="3" w:tplc="BFFA61FC" w:tentative="1">
      <w:start w:val="1"/>
      <w:numFmt w:val="bullet"/>
      <w:lvlText w:val="●"/>
      <w:lvlJc w:val="left"/>
      <w:pPr>
        <w:tabs>
          <w:tab w:val="num" w:pos="2880"/>
        </w:tabs>
        <w:ind w:left="2880" w:hanging="360"/>
      </w:pPr>
      <w:rPr>
        <w:rFonts w:ascii="StarSymbol" w:hAnsi="StarSymbol" w:hint="default"/>
      </w:rPr>
    </w:lvl>
    <w:lvl w:ilvl="4" w:tplc="8E549EE2" w:tentative="1">
      <w:start w:val="1"/>
      <w:numFmt w:val="bullet"/>
      <w:lvlText w:val="●"/>
      <w:lvlJc w:val="left"/>
      <w:pPr>
        <w:tabs>
          <w:tab w:val="num" w:pos="3600"/>
        </w:tabs>
        <w:ind w:left="3600" w:hanging="360"/>
      </w:pPr>
      <w:rPr>
        <w:rFonts w:ascii="StarSymbol" w:hAnsi="StarSymbol" w:hint="default"/>
      </w:rPr>
    </w:lvl>
    <w:lvl w:ilvl="5" w:tplc="C9BA7A42" w:tentative="1">
      <w:start w:val="1"/>
      <w:numFmt w:val="bullet"/>
      <w:lvlText w:val="●"/>
      <w:lvlJc w:val="left"/>
      <w:pPr>
        <w:tabs>
          <w:tab w:val="num" w:pos="4320"/>
        </w:tabs>
        <w:ind w:left="4320" w:hanging="360"/>
      </w:pPr>
      <w:rPr>
        <w:rFonts w:ascii="StarSymbol" w:hAnsi="StarSymbol" w:hint="default"/>
      </w:rPr>
    </w:lvl>
    <w:lvl w:ilvl="6" w:tplc="B3844E2C" w:tentative="1">
      <w:start w:val="1"/>
      <w:numFmt w:val="bullet"/>
      <w:lvlText w:val="●"/>
      <w:lvlJc w:val="left"/>
      <w:pPr>
        <w:tabs>
          <w:tab w:val="num" w:pos="5040"/>
        </w:tabs>
        <w:ind w:left="5040" w:hanging="360"/>
      </w:pPr>
      <w:rPr>
        <w:rFonts w:ascii="StarSymbol" w:hAnsi="StarSymbol" w:hint="default"/>
      </w:rPr>
    </w:lvl>
    <w:lvl w:ilvl="7" w:tplc="517C9824" w:tentative="1">
      <w:start w:val="1"/>
      <w:numFmt w:val="bullet"/>
      <w:lvlText w:val="●"/>
      <w:lvlJc w:val="left"/>
      <w:pPr>
        <w:tabs>
          <w:tab w:val="num" w:pos="5760"/>
        </w:tabs>
        <w:ind w:left="5760" w:hanging="360"/>
      </w:pPr>
      <w:rPr>
        <w:rFonts w:ascii="StarSymbol" w:hAnsi="StarSymbol" w:hint="default"/>
      </w:rPr>
    </w:lvl>
    <w:lvl w:ilvl="8" w:tplc="4B986A52" w:tentative="1">
      <w:start w:val="1"/>
      <w:numFmt w:val="bullet"/>
      <w:lvlText w:val="●"/>
      <w:lvlJc w:val="left"/>
      <w:pPr>
        <w:tabs>
          <w:tab w:val="num" w:pos="6480"/>
        </w:tabs>
        <w:ind w:left="6480" w:hanging="360"/>
      </w:pPr>
      <w:rPr>
        <w:rFonts w:ascii="StarSymbol" w:hAnsi="Star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64F"/>
    <w:rsid w:val="0082464F"/>
    <w:rsid w:val="00A01318"/>
    <w:rsid w:val="00C079B4"/>
    <w:rsid w:val="00C15B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742CA-F31C-4817-9163-DE08A8EF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2464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246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544507">
      <w:bodyDiv w:val="1"/>
      <w:marLeft w:val="0"/>
      <w:marRight w:val="0"/>
      <w:marTop w:val="0"/>
      <w:marBottom w:val="0"/>
      <w:divBdr>
        <w:top w:val="none" w:sz="0" w:space="0" w:color="auto"/>
        <w:left w:val="none" w:sz="0" w:space="0" w:color="auto"/>
        <w:bottom w:val="none" w:sz="0" w:space="0" w:color="auto"/>
        <w:right w:val="none" w:sz="0" w:space="0" w:color="auto"/>
      </w:divBdr>
      <w:divsChild>
        <w:div w:id="322783870">
          <w:marLeft w:val="0"/>
          <w:marRight w:val="0"/>
          <w:marTop w:val="0"/>
          <w:marBottom w:val="283"/>
          <w:divBdr>
            <w:top w:val="none" w:sz="0" w:space="0" w:color="auto"/>
            <w:left w:val="none" w:sz="0" w:space="0" w:color="auto"/>
            <w:bottom w:val="none" w:sz="0" w:space="0" w:color="auto"/>
            <w:right w:val="none" w:sz="0" w:space="0" w:color="auto"/>
          </w:divBdr>
        </w:div>
        <w:div w:id="428506156">
          <w:marLeft w:val="0"/>
          <w:marRight w:val="0"/>
          <w:marTop w:val="0"/>
          <w:marBottom w:val="283"/>
          <w:divBdr>
            <w:top w:val="none" w:sz="0" w:space="0" w:color="auto"/>
            <w:left w:val="none" w:sz="0" w:space="0" w:color="auto"/>
            <w:bottom w:val="none" w:sz="0" w:space="0" w:color="auto"/>
            <w:right w:val="none" w:sz="0" w:space="0" w:color="auto"/>
          </w:divBdr>
        </w:div>
        <w:div w:id="539364023">
          <w:marLeft w:val="0"/>
          <w:marRight w:val="0"/>
          <w:marTop w:val="0"/>
          <w:marBottom w:val="283"/>
          <w:divBdr>
            <w:top w:val="none" w:sz="0" w:space="0" w:color="auto"/>
            <w:left w:val="none" w:sz="0" w:space="0" w:color="auto"/>
            <w:bottom w:val="none" w:sz="0" w:space="0" w:color="auto"/>
            <w:right w:val="none" w:sz="0" w:space="0" w:color="auto"/>
          </w:divBdr>
        </w:div>
        <w:div w:id="568618484">
          <w:marLeft w:val="0"/>
          <w:marRight w:val="0"/>
          <w:marTop w:val="0"/>
          <w:marBottom w:val="283"/>
          <w:divBdr>
            <w:top w:val="none" w:sz="0" w:space="0" w:color="auto"/>
            <w:left w:val="none" w:sz="0" w:space="0" w:color="auto"/>
            <w:bottom w:val="none" w:sz="0" w:space="0" w:color="auto"/>
            <w:right w:val="none" w:sz="0" w:space="0" w:color="auto"/>
          </w:divBdr>
        </w:div>
        <w:div w:id="1759866528">
          <w:marLeft w:val="0"/>
          <w:marRight w:val="0"/>
          <w:marTop w:val="0"/>
          <w:marBottom w:val="283"/>
          <w:divBdr>
            <w:top w:val="none" w:sz="0" w:space="0" w:color="auto"/>
            <w:left w:val="none" w:sz="0" w:space="0" w:color="auto"/>
            <w:bottom w:val="none" w:sz="0" w:space="0" w:color="auto"/>
            <w:right w:val="none" w:sz="0" w:space="0" w:color="auto"/>
          </w:divBdr>
        </w:div>
        <w:div w:id="1676228507">
          <w:marLeft w:val="0"/>
          <w:marRight w:val="0"/>
          <w:marTop w:val="0"/>
          <w:marBottom w:val="283"/>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194</Words>
  <Characters>1072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1</cp:revision>
  <cp:lastPrinted>2017-07-26T09:40:00Z</cp:lastPrinted>
  <dcterms:created xsi:type="dcterms:W3CDTF">2017-07-26T09:40:00Z</dcterms:created>
  <dcterms:modified xsi:type="dcterms:W3CDTF">2017-07-26T12:49:00Z</dcterms:modified>
</cp:coreProperties>
</file>